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ED1E5" w14:textId="77777777" w:rsidR="00C5217B" w:rsidRDefault="00C5217B" w:rsidP="00C52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060721ED" w14:textId="3DECABD7" w:rsidR="00C5217B" w:rsidRPr="00C5217B" w:rsidRDefault="00351B5C" w:rsidP="00C5217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bookmarkStart w:id="0" w:name="_GoBack"/>
      <w:bookmarkEnd w:id="0"/>
      <w:r w:rsidR="00C5217B"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апись на обследование, прием документов ТПМПК Фрунзенского района </w:t>
      </w:r>
      <w:r w:rsidR="00412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C5217B"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 </w:t>
      </w:r>
      <w:r w:rsidR="00C5217B" w:rsidRPr="00AE648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осуществляет в дистанционном формате.</w:t>
      </w:r>
    </w:p>
    <w:p w14:paraId="5AAD2B95" w14:textId="1222B66E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прием документов на ТПМПК для детей дошкольного возраста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(группы компенсирующей направленности  для детей с нарушениями речи, логопедия,  ЗПР,  ОПДА):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 - Макарова Ольга Андреевна,</w:t>
      </w:r>
      <w:r w:rsidRPr="00C5217B">
        <w:rPr>
          <w:rFonts w:ascii="Times New Roman" w:hAnsi="Times New Roman" w:cs="Times New Roman"/>
          <w:sz w:val="26"/>
          <w:szCs w:val="26"/>
        </w:rPr>
        <w:t xml:space="preserve">   электронная почта</w:t>
      </w:r>
      <w:r w:rsidRPr="00AE6481">
        <w:rPr>
          <w:rFonts w:ascii="Times New Roman" w:hAnsi="Times New Roman" w:cs="Times New Roman"/>
          <w:sz w:val="26"/>
          <w:szCs w:val="26"/>
          <w:highlight w:val="yellow"/>
        </w:rPr>
        <w:t xml:space="preserve">: </w:t>
      </w:r>
      <w:hyperlink r:id="rId5" w:history="1"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olg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4549@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yandex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.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ru</w:t>
        </w:r>
      </w:hyperlink>
      <w:r w:rsidRPr="00C5217B">
        <w:rPr>
          <w:rFonts w:ascii="Times New Roman" w:hAnsi="Times New Roman" w:cs="Times New Roman"/>
          <w:b/>
          <w:sz w:val="26"/>
          <w:szCs w:val="26"/>
          <w:u w:val="single"/>
        </w:rPr>
        <w:t xml:space="preserve">; </w:t>
      </w:r>
      <w:r w:rsidRPr="00C5217B">
        <w:rPr>
          <w:rFonts w:ascii="Times New Roman" w:hAnsi="Times New Roman" w:cs="Times New Roman"/>
          <w:sz w:val="26"/>
          <w:szCs w:val="26"/>
        </w:rPr>
        <w:t xml:space="preserve">Перечень  документов </w:t>
      </w:r>
      <w:r w:rsidR="00412F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471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412F28">
        <w:rPr>
          <w:rFonts w:ascii="Times New Roman" w:hAnsi="Times New Roman" w:cs="Times New Roman"/>
          <w:sz w:val="26"/>
          <w:szCs w:val="26"/>
        </w:rPr>
        <w:t>.</w:t>
      </w:r>
      <w:r w:rsidRPr="00C5217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4F4EB869" w14:textId="77777777" w:rsidR="00C5217B" w:rsidRPr="00C5217B" w:rsidRDefault="00C5217B" w:rsidP="00C521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1A058224" w14:textId="62CBAB64" w:rsidR="00C5217B" w:rsidRPr="00C5217B" w:rsidRDefault="00C5217B" w:rsidP="00C5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(Логопедическая)» </w:t>
      </w:r>
    </w:p>
    <w:p w14:paraId="605E6B6E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5217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214C3853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04198812" w14:textId="66A32E61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допускаются: повреждения, </w:t>
      </w:r>
      <w:proofErr w:type="spell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нечитаемыечасти</w:t>
      </w:r>
      <w:proofErr w:type="spellEnd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или нечитаемые оттиски штампов и печатей, не удостоверенные исправления, наличие которых не позволяет однозначно толковать их содержание.</w:t>
      </w:r>
    </w:p>
    <w:p w14:paraId="6285CBB1" w14:textId="7777777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1E42522" w14:textId="4731CB4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68716F67" w14:textId="1CDC849C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4457E083" w14:textId="1D3737BA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C96812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586028F5" w:rsidR="00951856" w:rsidRPr="00A01031" w:rsidRDefault="00A01031" w:rsidP="00A0103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Скан.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к</w:t>
            </w: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опия</w:t>
            </w:r>
            <w:r w:rsidR="00951856"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C96812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Запросить характеристику можно в ДОУ  по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абилитации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lastRenderedPageBreak/>
              <w:t>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6A61910A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 w:rsidR="00200C7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A0E589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E1C22" w14:textId="0D950C58"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14:paraId="3E1A2DDA" w14:textId="77777777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14:paraId="0D5DD472" w14:textId="58B4CBC0"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="00E35E2E">
        <w:rPr>
          <w:rFonts w:ascii="Times New Roman" w:hAnsi="Times New Roman" w:cs="Times New Roman"/>
          <w:sz w:val="26"/>
          <w:szCs w:val="26"/>
        </w:rPr>
        <w:t xml:space="preserve"> 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gramStart"/>
      <w:r w:rsidRPr="00E35E2E">
        <w:rPr>
          <w:rFonts w:ascii="Times New Roman" w:hAnsi="Times New Roman" w:cs="Times New Roman"/>
          <w:sz w:val="26"/>
          <w:szCs w:val="26"/>
        </w:rPr>
        <w:t>ТНР(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 xml:space="preserve">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14:paraId="63ABE17E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14:paraId="53F694EF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14:paraId="35BC7FD3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14:paraId="1B8083D1" w14:textId="77777777"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2C4DAB50" w14:textId="02B0B6B5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14:paraId="57D1B4FC" w14:textId="77777777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231919F7" w14:textId="03436B64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1505DA39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1C9166BF" w14:textId="346AF514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111F5D0B" w14:textId="77777777"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14:paraId="7B41368D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D6AAF9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6D2556" w14:textId="3147B84B" w:rsidR="000767B4" w:rsidRPr="00615676" w:rsidRDefault="00AD676C" w:rsidP="000767B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</w:t>
      </w:r>
      <w:r w:rsidR="00327D3F"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согласия с заключением ТПМПК Фрунзенского района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Санкт-Петербурга (Лиговский пр., д. 46, тел. регистратуры 314-13-12, </w:t>
      </w:r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9" w:history="1">
        <w:r w:rsidR="00327D3F"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67B4" w:rsidRPr="0061567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14:paraId="3969CDBA" w14:textId="0C1A3B99"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2A185F68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о пр</w:t>
      </w:r>
      <w:r w:rsidR="00986493">
        <w:rPr>
          <w:rFonts w:ascii="Times New Roman" w:hAnsi="Times New Roman"/>
          <w:b/>
          <w:sz w:val="24"/>
          <w:szCs w:val="24"/>
        </w:rPr>
        <w:t xml:space="preserve">оведении обследования ребенка </w:t>
      </w:r>
      <w:r w:rsidRPr="004061EC">
        <w:rPr>
          <w:rFonts w:ascii="Times New Roman" w:hAnsi="Times New Roman"/>
          <w:b/>
          <w:sz w:val="24"/>
          <w:szCs w:val="24"/>
        </w:rPr>
        <w:t xml:space="preserve">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B6CD1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38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>в Территориальную  психолого-медико-педагогическую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16859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51B5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86493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96812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454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pmp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2022-09-30T09:29:00Z</cp:lastPrinted>
  <dcterms:created xsi:type="dcterms:W3CDTF">2023-01-20T12:23:00Z</dcterms:created>
  <dcterms:modified xsi:type="dcterms:W3CDTF">2023-01-20T12:23:00Z</dcterms:modified>
</cp:coreProperties>
</file>